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DE89" w14:textId="6DAA136E" w:rsidR="00740F8A" w:rsidRDefault="00740F8A" w:rsidP="00740F8A">
      <w:pPr>
        <w:rPr>
          <w:b/>
          <w:bCs/>
          <w:sz w:val="24"/>
          <w:szCs w:val="24"/>
        </w:rPr>
      </w:pPr>
      <w:r>
        <w:rPr>
          <w:b/>
          <w:bCs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6363E35" wp14:editId="7555C26C">
            <wp:simplePos x="0" y="0"/>
            <wp:positionH relativeFrom="margin">
              <wp:posOffset>5276850</wp:posOffset>
            </wp:positionH>
            <wp:positionV relativeFrom="paragraph">
              <wp:posOffset>101600</wp:posOffset>
            </wp:positionV>
            <wp:extent cx="596265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0703" y="21159"/>
                <wp:lineTo x="207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A4F">
        <w:rPr>
          <w:b/>
          <w:bCs/>
          <w:noProof/>
          <w:lang w:val="en-GB" w:eastAsia="en-GB"/>
        </w:rPr>
        <w:drawing>
          <wp:inline distT="0" distB="0" distL="0" distR="0" wp14:anchorId="356D856B" wp14:editId="5596DC28">
            <wp:extent cx="1087120" cy="880881"/>
            <wp:effectExtent l="0" t="0" r="0" b="0"/>
            <wp:docPr id="3" name="Picture 3" descr="https://www.unitar.org/event/sites/unitar.org.event/files/public/default_images/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nitar.org/event/sites/unitar.org.event/files/public/default_images/defaul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80" cy="92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C61C3" w14:textId="59D1DACD" w:rsidR="00740F8A" w:rsidRDefault="00740F8A" w:rsidP="00740F8A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UN </w:t>
      </w:r>
      <w:r w:rsidRPr="00595E9F">
        <w:rPr>
          <w:b/>
          <w:bCs/>
          <w:caps/>
          <w:sz w:val="24"/>
          <w:szCs w:val="24"/>
        </w:rPr>
        <w:t>High-level Political Forum (HLPF) on Sustainable Development 20</w:t>
      </w:r>
      <w:r>
        <w:rPr>
          <w:b/>
          <w:bCs/>
          <w:caps/>
          <w:sz w:val="24"/>
          <w:szCs w:val="24"/>
        </w:rPr>
        <w:t>20</w:t>
      </w:r>
    </w:p>
    <w:p w14:paraId="61EF3A66" w14:textId="06833298" w:rsidR="00740F8A" w:rsidRDefault="00740F8A" w:rsidP="00740F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Under the auspices of ECOSOC</w:t>
      </w:r>
    </w:p>
    <w:p w14:paraId="7238B82C" w14:textId="68458316" w:rsidR="00497314" w:rsidRPr="00D00621" w:rsidRDefault="00497314" w:rsidP="00740F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SDG Learning and Training 2020</w:t>
      </w:r>
    </w:p>
    <w:p w14:paraId="2F500460" w14:textId="56E0E01C" w:rsidR="00740F8A" w:rsidRPr="00740F8A" w:rsidRDefault="00740F8A" w:rsidP="00740F8A">
      <w:pPr>
        <w:jc w:val="center"/>
        <w:rPr>
          <w:color w:val="0070C0"/>
          <w:sz w:val="28"/>
          <w:szCs w:val="28"/>
        </w:rPr>
      </w:pPr>
      <w:r w:rsidRPr="00740F8A">
        <w:rPr>
          <w:color w:val="0070C0"/>
          <w:sz w:val="28"/>
          <w:szCs w:val="28"/>
        </w:rPr>
        <w:t xml:space="preserve">“Accelerating action through digital technologies: </w:t>
      </w:r>
      <w:r w:rsidR="00673BF8">
        <w:rPr>
          <w:color w:val="0070C0"/>
          <w:sz w:val="28"/>
          <w:szCs w:val="28"/>
        </w:rPr>
        <w:t xml:space="preserve">strengthening </w:t>
      </w:r>
      <w:r w:rsidR="00510944">
        <w:rPr>
          <w:color w:val="0070C0"/>
          <w:sz w:val="28"/>
          <w:szCs w:val="28"/>
        </w:rPr>
        <w:t>digital skills and capacities for human wellbeing</w:t>
      </w:r>
      <w:r w:rsidRPr="00740F8A">
        <w:rPr>
          <w:color w:val="0070C0"/>
          <w:sz w:val="28"/>
          <w:szCs w:val="28"/>
        </w:rPr>
        <w:t>”</w:t>
      </w:r>
    </w:p>
    <w:p w14:paraId="70753870" w14:textId="77777777" w:rsidR="002D2627" w:rsidRDefault="002D2627" w:rsidP="00454FA6">
      <w:pPr>
        <w:jc w:val="center"/>
        <w:rPr>
          <w:b/>
          <w:bCs/>
        </w:rPr>
      </w:pPr>
    </w:p>
    <w:p w14:paraId="6B040434" w14:textId="09006D7E" w:rsidR="00454FA6" w:rsidRDefault="00497314" w:rsidP="00454FA6">
      <w:pPr>
        <w:jc w:val="center"/>
        <w:rPr>
          <w:b/>
          <w:bCs/>
        </w:rPr>
      </w:pPr>
      <w:r>
        <w:rPr>
          <w:b/>
          <w:bCs/>
        </w:rPr>
        <w:t>Virtual meeting o</w:t>
      </w:r>
      <w:r w:rsidR="00740F8A">
        <w:rPr>
          <w:b/>
          <w:bCs/>
        </w:rPr>
        <w:t xml:space="preserve">rganized by </w:t>
      </w:r>
      <w:r w:rsidR="00454FA6">
        <w:rPr>
          <w:b/>
          <w:bCs/>
        </w:rPr>
        <w:t>ITU</w:t>
      </w:r>
      <w:r w:rsidR="00740F8A">
        <w:rPr>
          <w:b/>
          <w:bCs/>
        </w:rPr>
        <w:t xml:space="preserve"> and </w:t>
      </w:r>
      <w:r w:rsidR="0054604C">
        <w:rPr>
          <w:b/>
          <w:bCs/>
        </w:rPr>
        <w:t>UNITAR</w:t>
      </w:r>
      <w:r w:rsidR="00454FA6">
        <w:rPr>
          <w:b/>
          <w:bCs/>
        </w:rPr>
        <w:t xml:space="preserve"> </w:t>
      </w:r>
    </w:p>
    <w:p w14:paraId="14222AB7" w14:textId="36009302" w:rsidR="00552143" w:rsidRDefault="00497314" w:rsidP="00454FA6">
      <w:pPr>
        <w:jc w:val="center"/>
        <w:rPr>
          <w:b/>
          <w:bCs/>
        </w:rPr>
      </w:pPr>
      <w:r>
        <w:rPr>
          <w:b/>
          <w:bCs/>
        </w:rPr>
        <w:t>Wednesday</w:t>
      </w:r>
      <w:r w:rsidR="00740F8A">
        <w:rPr>
          <w:b/>
          <w:bCs/>
        </w:rPr>
        <w:t>, 8</w:t>
      </w:r>
      <w:r w:rsidR="00552143">
        <w:rPr>
          <w:b/>
          <w:bCs/>
        </w:rPr>
        <w:t xml:space="preserve"> July 20</w:t>
      </w:r>
      <w:r w:rsidR="00D21EBF">
        <w:rPr>
          <w:b/>
          <w:bCs/>
        </w:rPr>
        <w:t>20</w:t>
      </w:r>
      <w:r w:rsidR="00740F8A">
        <w:rPr>
          <w:b/>
          <w:bCs/>
        </w:rPr>
        <w:t xml:space="preserve">, </w:t>
      </w:r>
      <w:r>
        <w:rPr>
          <w:b/>
          <w:bCs/>
        </w:rPr>
        <w:t>09:00 – 10:30 a.m. EDT</w:t>
      </w:r>
    </w:p>
    <w:p w14:paraId="7DCD70A4" w14:textId="77777777" w:rsidR="00454FA6" w:rsidRDefault="00454FA6" w:rsidP="00454FA6">
      <w:pPr>
        <w:rPr>
          <w:b/>
          <w:bCs/>
        </w:rPr>
      </w:pPr>
    </w:p>
    <w:p w14:paraId="183C92D3" w14:textId="39390251" w:rsidR="00491E94" w:rsidRPr="00E85F99" w:rsidRDefault="00491E94" w:rsidP="00A72371">
      <w:pPr>
        <w:rPr>
          <w:color w:val="5B9BD5" w:themeColor="accent1"/>
        </w:rPr>
      </w:pPr>
      <w:r w:rsidRPr="00E85F99">
        <w:rPr>
          <w:color w:val="5B9BD5" w:themeColor="accent1"/>
        </w:rPr>
        <w:t xml:space="preserve">Brief description of the </w:t>
      </w:r>
      <w:r w:rsidR="00454FA6" w:rsidRPr="00E85F99">
        <w:rPr>
          <w:color w:val="5B9BD5" w:themeColor="accent1"/>
        </w:rPr>
        <w:t xml:space="preserve">session </w:t>
      </w:r>
    </w:p>
    <w:p w14:paraId="62488831" w14:textId="4A37EEB8" w:rsidR="00497314" w:rsidRDefault="008D571A" w:rsidP="002D2627">
      <w:r>
        <w:t xml:space="preserve">Digital technologies are key accelerators for achievement of sustainable development. The availability of technology and the use of digital tools contributes to progress </w:t>
      </w:r>
      <w:r w:rsidR="004D4CAF">
        <w:t xml:space="preserve">being </w:t>
      </w:r>
      <w:r>
        <w:t xml:space="preserve">made on </w:t>
      </w:r>
      <w:r w:rsidR="009F5F35">
        <w:t xml:space="preserve">each </w:t>
      </w:r>
      <w:r>
        <w:t xml:space="preserve">of the 17 SDGs. </w:t>
      </w:r>
      <w:r w:rsidR="00B65440">
        <w:t xml:space="preserve">The decade of action will also be a decade of accelerated technological progress, characterized by – among others </w:t>
      </w:r>
      <w:r w:rsidR="009F5F35">
        <w:t>–</w:t>
      </w:r>
      <w:r w:rsidR="00B65440">
        <w:t xml:space="preserve"> the </w:t>
      </w:r>
      <w:r w:rsidR="009F5F35">
        <w:t xml:space="preserve">rapid </w:t>
      </w:r>
      <w:r w:rsidR="00B65440">
        <w:t xml:space="preserve">growth in AI, big data analytics, Internet of Things, and robotics. </w:t>
      </w:r>
      <w:r w:rsidR="002D2627">
        <w:t xml:space="preserve">The </w:t>
      </w:r>
      <w:r w:rsidR="002D2627" w:rsidRPr="002D2627">
        <w:t xml:space="preserve">COVID-19 </w:t>
      </w:r>
      <w:r w:rsidR="002D2627">
        <w:t>pandemic</w:t>
      </w:r>
      <w:r w:rsidR="002D2627" w:rsidRPr="002D2627">
        <w:t xml:space="preserve"> dramatically underlined the vital importance of meaningful connectivity to people’s livelihoods, employment, health and well-being, education, and social participation.</w:t>
      </w:r>
      <w:r w:rsidR="002D2627">
        <w:t xml:space="preserve"> In the developing world, millions of students who were out of school during the pandemic did not have access to </w:t>
      </w:r>
      <w:r w:rsidR="00DC302A">
        <w:t xml:space="preserve">formal </w:t>
      </w:r>
      <w:r w:rsidR="002D2627">
        <w:t xml:space="preserve">education due to the lack of connectivity, </w:t>
      </w:r>
      <w:proofErr w:type="gramStart"/>
      <w:r w:rsidR="002D2627">
        <w:t>skills</w:t>
      </w:r>
      <w:proofErr w:type="gramEnd"/>
      <w:r w:rsidR="002D2627">
        <w:t xml:space="preserve"> and capacity to us</w:t>
      </w:r>
      <w:r w:rsidR="00DC302A">
        <w:t>e</w:t>
      </w:r>
      <w:r w:rsidR="002D2627">
        <w:t xml:space="preserve"> digital tools. In addition, </w:t>
      </w:r>
      <w:r w:rsidR="004D4CAF">
        <w:t xml:space="preserve">thousands of </w:t>
      </w:r>
      <w:r>
        <w:t xml:space="preserve">job vacancies go unfilled </w:t>
      </w:r>
      <w:r w:rsidR="00DC302A">
        <w:t xml:space="preserve">each year </w:t>
      </w:r>
      <w:r>
        <w:t>due to the lack of a digitally skilled workforce.</w:t>
      </w:r>
      <w:r w:rsidR="004D4CAF">
        <w:t xml:space="preserve"> </w:t>
      </w:r>
      <w:r>
        <w:t>This puts Governments, education</w:t>
      </w:r>
      <w:r w:rsidR="004D4CAF">
        <w:t>al</w:t>
      </w:r>
      <w:r>
        <w:t xml:space="preserve"> institutions, and industry under pressure to react and implement policies and </w:t>
      </w:r>
      <w:proofErr w:type="spellStart"/>
      <w:r>
        <w:t>programmes</w:t>
      </w:r>
      <w:proofErr w:type="spellEnd"/>
      <w:r w:rsidR="004D4CAF">
        <w:t xml:space="preserve"> that</w:t>
      </w:r>
      <w:r>
        <w:t xml:space="preserve"> increase the level of digital competence in countries. </w:t>
      </w:r>
      <w:r w:rsidR="004D4CAF">
        <w:t xml:space="preserve">Core to developing such policies and </w:t>
      </w:r>
      <w:proofErr w:type="spellStart"/>
      <w:r w:rsidR="004D4CAF">
        <w:t>programmes</w:t>
      </w:r>
      <w:proofErr w:type="spellEnd"/>
      <w:r w:rsidR="004D4CAF">
        <w:t xml:space="preserve"> is </w:t>
      </w:r>
      <w:r w:rsidR="00E51080">
        <w:t xml:space="preserve">the identification of </w:t>
      </w:r>
      <w:r w:rsidR="004D4CAF">
        <w:t xml:space="preserve">national skills supply, skills </w:t>
      </w:r>
      <w:proofErr w:type="gramStart"/>
      <w:r w:rsidR="004D4CAF">
        <w:t>demand</w:t>
      </w:r>
      <w:proofErr w:type="gramEnd"/>
      <w:r w:rsidR="004D4CAF">
        <w:t xml:space="preserve"> and skills gaps</w:t>
      </w:r>
      <w:r w:rsidR="009F5F35">
        <w:t>,</w:t>
      </w:r>
      <w:r w:rsidR="00E51080">
        <w:t xml:space="preserve"> which </w:t>
      </w:r>
      <w:r w:rsidR="009F5F35">
        <w:t xml:space="preserve">is required to develop </w:t>
      </w:r>
      <w:r w:rsidR="00E51080">
        <w:t>targeted and effective action</w:t>
      </w:r>
      <w:r w:rsidR="004D4CAF">
        <w:t xml:space="preserve">. </w:t>
      </w:r>
    </w:p>
    <w:p w14:paraId="71DA2AE2" w14:textId="374692C8" w:rsidR="008D571A" w:rsidRDefault="004D4CAF" w:rsidP="0014659F">
      <w:r>
        <w:t xml:space="preserve">This session will </w:t>
      </w:r>
      <w:r w:rsidR="002D2627">
        <w:t xml:space="preserve">highlight the importance of digital skills and capacity for achievement of the SDGs. It will </w:t>
      </w:r>
      <w:r>
        <w:t xml:space="preserve">present methodologies to carry out national digital skills assessments that will inform Government and other stakeholders. The ITU Digital Skills Assessment Guidebook 2020 offers step-by-step guidelines on how to undertake such assessments, which methodologies and approaches to apply, and which data sources to be used. </w:t>
      </w:r>
      <w:r w:rsidR="006D6C27" w:rsidRPr="006D6C27">
        <w:t xml:space="preserve">The One UN Climate Change Learning Partnership (UN </w:t>
      </w:r>
      <w:proofErr w:type="spellStart"/>
      <w:proofErr w:type="gramStart"/>
      <w:r w:rsidR="006D6C27" w:rsidRPr="006D6C27">
        <w:t>CC:Learn</w:t>
      </w:r>
      <w:proofErr w:type="spellEnd"/>
      <w:proofErr w:type="gramEnd"/>
      <w:r w:rsidR="006D6C27" w:rsidRPr="006D6C27">
        <w:t>) is a</w:t>
      </w:r>
      <w:r w:rsidR="004E3D40">
        <w:t xml:space="preserve">n example of a successful digital tool to </w:t>
      </w:r>
      <w:r w:rsidR="006D6C27" w:rsidRPr="006D6C27">
        <w:t xml:space="preserve">implement systematic, recurrent and results-oriented climate change </w:t>
      </w:r>
      <w:r w:rsidR="004E3D40">
        <w:t xml:space="preserve">online </w:t>
      </w:r>
      <w:r w:rsidR="006D6C27" w:rsidRPr="006D6C27">
        <w:t>learning</w:t>
      </w:r>
      <w:r w:rsidR="006D6C27">
        <w:t xml:space="preserve"> link</w:t>
      </w:r>
      <w:r w:rsidR="004E3D40">
        <w:t>ed</w:t>
      </w:r>
      <w:r w:rsidR="006D6C27">
        <w:t xml:space="preserve"> to various SDGs</w:t>
      </w:r>
      <w:r w:rsidR="006D6C27" w:rsidRPr="006D6C27">
        <w:t xml:space="preserve">. </w:t>
      </w:r>
    </w:p>
    <w:p w14:paraId="34F27A13" w14:textId="2ACCE10D" w:rsidR="002D2627" w:rsidRDefault="002D2627" w:rsidP="00A72371">
      <w:pPr>
        <w:rPr>
          <w:b/>
          <w:bCs/>
        </w:rPr>
      </w:pPr>
    </w:p>
    <w:p w14:paraId="10E26AFE" w14:textId="77777777" w:rsidR="002D2627" w:rsidRDefault="002D2627" w:rsidP="00A72371">
      <w:pPr>
        <w:rPr>
          <w:b/>
          <w:bCs/>
        </w:rPr>
      </w:pPr>
    </w:p>
    <w:p w14:paraId="3DE9560E" w14:textId="29D6EA97" w:rsidR="00491E94" w:rsidRPr="00E85F99" w:rsidRDefault="00454FA6" w:rsidP="00A72371">
      <w:pPr>
        <w:rPr>
          <w:color w:val="5B9BD5" w:themeColor="accent1"/>
        </w:rPr>
      </w:pPr>
      <w:r w:rsidRPr="00E85F99">
        <w:rPr>
          <w:color w:val="5B9BD5" w:themeColor="accent1"/>
        </w:rPr>
        <w:t>Key o</w:t>
      </w:r>
      <w:r w:rsidR="00491E94" w:rsidRPr="00E85F99">
        <w:rPr>
          <w:color w:val="5B9BD5" w:themeColor="accent1"/>
        </w:rPr>
        <w:t>bjective</w:t>
      </w:r>
      <w:r w:rsidR="00740F8A" w:rsidRPr="00E85F99">
        <w:rPr>
          <w:color w:val="5B9BD5" w:themeColor="accent1"/>
        </w:rPr>
        <w:t>s</w:t>
      </w:r>
    </w:p>
    <w:p w14:paraId="3B972623" w14:textId="15D38D07" w:rsidR="00DD7311" w:rsidRDefault="00235C50" w:rsidP="00FE29CF">
      <w:pPr>
        <w:pStyle w:val="ListParagraph"/>
        <w:numPr>
          <w:ilvl w:val="0"/>
          <w:numId w:val="1"/>
        </w:numPr>
      </w:pPr>
      <w:r>
        <w:t>To illustrate the link between digital knowledge</w:t>
      </w:r>
      <w:r w:rsidR="00CE7D77">
        <w:t>/liter</w:t>
      </w:r>
      <w:r w:rsidR="00D75CF1">
        <w:t>a</w:t>
      </w:r>
      <w:r w:rsidR="00CE7D77">
        <w:t>cy</w:t>
      </w:r>
      <w:r>
        <w:t xml:space="preserve"> and skills on the one hand, and </w:t>
      </w:r>
      <w:r w:rsidR="002F0BE1">
        <w:t xml:space="preserve">acceleration of action </w:t>
      </w:r>
      <w:r>
        <w:t>on the other hand</w:t>
      </w:r>
      <w:r w:rsidR="00B65440">
        <w:t xml:space="preserve">, for achievement of sustainable development </w:t>
      </w:r>
    </w:p>
    <w:p w14:paraId="7DC44665" w14:textId="40787612" w:rsidR="002F0BE1" w:rsidRDefault="00235C50" w:rsidP="00FE29CF">
      <w:pPr>
        <w:pStyle w:val="ListParagraph"/>
        <w:numPr>
          <w:ilvl w:val="0"/>
          <w:numId w:val="1"/>
        </w:numPr>
      </w:pPr>
      <w:r>
        <w:t xml:space="preserve">To </w:t>
      </w:r>
      <w:r w:rsidR="002F0BE1">
        <w:t>showcase</w:t>
      </w:r>
      <w:r w:rsidR="009A7C18">
        <w:t xml:space="preserve"> and explain</w:t>
      </w:r>
      <w:r w:rsidR="002F0BE1">
        <w:t xml:space="preserve"> how digital skills assessments can be implemented at the national level </w:t>
      </w:r>
    </w:p>
    <w:p w14:paraId="309ED865" w14:textId="68565F70" w:rsidR="00235C50" w:rsidRDefault="002F0BE1" w:rsidP="00FE29CF">
      <w:pPr>
        <w:pStyle w:val="ListParagraph"/>
        <w:numPr>
          <w:ilvl w:val="0"/>
          <w:numId w:val="1"/>
        </w:numPr>
      </w:pPr>
      <w:r>
        <w:t>To provide example</w:t>
      </w:r>
      <w:r w:rsidR="009A7C18">
        <w:t>s</w:t>
      </w:r>
      <w:r>
        <w:t xml:space="preserve"> of successful digital skills assessments and strategies </w:t>
      </w:r>
    </w:p>
    <w:p w14:paraId="32C43B08" w14:textId="60935B2A" w:rsidR="00235C50" w:rsidRDefault="00235C50" w:rsidP="00FE29CF">
      <w:pPr>
        <w:pStyle w:val="ListParagraph"/>
        <w:numPr>
          <w:ilvl w:val="0"/>
          <w:numId w:val="1"/>
        </w:numPr>
      </w:pPr>
      <w:r>
        <w:t xml:space="preserve">To provide examples on how capacity development in </w:t>
      </w:r>
      <w:r w:rsidR="002F0BE1">
        <w:t xml:space="preserve">digital technologies </w:t>
      </w:r>
      <w:r>
        <w:t>can contribute to</w:t>
      </w:r>
      <w:r w:rsidR="002F0BE1">
        <w:t xml:space="preserve"> digital transformation and countries’ abilit</w:t>
      </w:r>
      <w:r w:rsidR="009A7C18">
        <w:t>ies</w:t>
      </w:r>
      <w:r w:rsidR="002F0BE1">
        <w:t xml:space="preserve"> to a</w:t>
      </w:r>
      <w:r>
        <w:t>chiev</w:t>
      </w:r>
      <w:r w:rsidR="002F0BE1">
        <w:t>e the</w:t>
      </w:r>
      <w:r>
        <w:t xml:space="preserve"> </w:t>
      </w:r>
      <w:r w:rsidR="002F0BE1">
        <w:t>SDGs</w:t>
      </w:r>
    </w:p>
    <w:p w14:paraId="37D6973B" w14:textId="1B8ED0BC" w:rsidR="00C915B6" w:rsidRDefault="00C915B6" w:rsidP="00A72371">
      <w:pPr>
        <w:rPr>
          <w:b/>
          <w:bCs/>
        </w:rPr>
      </w:pPr>
    </w:p>
    <w:p w14:paraId="50EA7F35" w14:textId="77777777" w:rsidR="00385D82" w:rsidRDefault="00385D82" w:rsidP="00A72371">
      <w:pPr>
        <w:rPr>
          <w:b/>
          <w:bCs/>
        </w:rPr>
      </w:pPr>
    </w:p>
    <w:p w14:paraId="35828513" w14:textId="07886788" w:rsidR="006500FA" w:rsidRDefault="006500FA"/>
    <w:p w14:paraId="67C72312" w14:textId="2372B39C" w:rsidR="00740F8A" w:rsidRPr="00AC54CD" w:rsidRDefault="00740F8A" w:rsidP="00740F8A">
      <w:pPr>
        <w:jc w:val="center"/>
        <w:rPr>
          <w:b/>
          <w:bCs/>
          <w:sz w:val="24"/>
          <w:szCs w:val="24"/>
        </w:rPr>
      </w:pPr>
      <w:r w:rsidRPr="00AC54CD">
        <w:rPr>
          <w:b/>
          <w:bCs/>
          <w:sz w:val="24"/>
          <w:szCs w:val="24"/>
        </w:rPr>
        <w:t>PROGRAMME</w:t>
      </w:r>
    </w:p>
    <w:p w14:paraId="16F88847" w14:textId="5D9961B9" w:rsidR="00740F8A" w:rsidRDefault="00740F8A"/>
    <w:p w14:paraId="390099D1" w14:textId="67D7FA16" w:rsidR="00740F8A" w:rsidRPr="0046336A" w:rsidRDefault="00497314" w:rsidP="00740F8A">
      <w:pPr>
        <w:rPr>
          <w:color w:val="0070C0"/>
        </w:rPr>
      </w:pPr>
      <w:r>
        <w:rPr>
          <w:color w:val="0070C0"/>
        </w:rPr>
        <w:t>09</w:t>
      </w:r>
      <w:r w:rsidR="00740F8A" w:rsidRPr="0046336A">
        <w:rPr>
          <w:color w:val="0070C0"/>
        </w:rPr>
        <w:t>:</w:t>
      </w:r>
      <w:r w:rsidR="00C22D3F">
        <w:rPr>
          <w:color w:val="0070C0"/>
        </w:rPr>
        <w:t>0</w:t>
      </w:r>
      <w:r w:rsidR="00740F8A" w:rsidRPr="0046336A">
        <w:rPr>
          <w:color w:val="0070C0"/>
        </w:rPr>
        <w:t xml:space="preserve">0 - </w:t>
      </w:r>
      <w:r>
        <w:rPr>
          <w:color w:val="0070C0"/>
        </w:rPr>
        <w:t>09</w:t>
      </w:r>
      <w:r w:rsidR="00740F8A" w:rsidRPr="0046336A">
        <w:rPr>
          <w:color w:val="0070C0"/>
        </w:rPr>
        <w:t>:</w:t>
      </w:r>
      <w:r w:rsidR="00C22D3F">
        <w:rPr>
          <w:color w:val="0070C0"/>
        </w:rPr>
        <w:t>15</w:t>
      </w:r>
      <w:r w:rsidR="00740F8A" w:rsidRPr="0046336A">
        <w:rPr>
          <w:color w:val="0070C0"/>
        </w:rPr>
        <w:t xml:space="preserve"> </w:t>
      </w:r>
      <w:r>
        <w:rPr>
          <w:color w:val="0070C0"/>
        </w:rPr>
        <w:t>a</w:t>
      </w:r>
      <w:r w:rsidR="00740F8A" w:rsidRPr="0046336A">
        <w:rPr>
          <w:color w:val="0070C0"/>
        </w:rPr>
        <w:t xml:space="preserve">.m. </w:t>
      </w:r>
      <w:r w:rsidR="00740F8A">
        <w:rPr>
          <w:color w:val="0070C0"/>
        </w:rPr>
        <w:tab/>
      </w:r>
      <w:r>
        <w:rPr>
          <w:color w:val="0070C0"/>
        </w:rPr>
        <w:t>Introduction and o</w:t>
      </w:r>
      <w:r w:rsidR="00740F8A">
        <w:rPr>
          <w:color w:val="0070C0"/>
        </w:rPr>
        <w:t xml:space="preserve">pening remarks </w:t>
      </w:r>
      <w:r w:rsidR="00740F8A" w:rsidRPr="0046336A">
        <w:rPr>
          <w:color w:val="0070C0"/>
        </w:rPr>
        <w:t xml:space="preserve"> </w:t>
      </w:r>
    </w:p>
    <w:p w14:paraId="6719C94E" w14:textId="290C91BB" w:rsidR="00740F8A" w:rsidRPr="00C1179D" w:rsidRDefault="0090210B" w:rsidP="00740F8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Doreen Bogdan-Martin, Director, Telecommunication Development Bureau, </w:t>
      </w:r>
      <w:r w:rsidR="00497314">
        <w:rPr>
          <w:bCs/>
        </w:rPr>
        <w:t>ITU</w:t>
      </w:r>
    </w:p>
    <w:p w14:paraId="2314FDD6" w14:textId="546DB923" w:rsidR="0090210B" w:rsidRPr="0090210B" w:rsidRDefault="0090210B" w:rsidP="0090210B">
      <w:pPr>
        <w:pStyle w:val="ListParagraph"/>
        <w:numPr>
          <w:ilvl w:val="0"/>
          <w:numId w:val="2"/>
        </w:numPr>
      </w:pPr>
      <w:r>
        <w:t xml:space="preserve">Einar </w:t>
      </w:r>
      <w:proofErr w:type="spellStart"/>
      <w:r w:rsidRPr="0090210B">
        <w:t>Bjorgo</w:t>
      </w:r>
      <w:proofErr w:type="spellEnd"/>
      <w:r w:rsidRPr="0090210B">
        <w:t xml:space="preserve">, Director, Division for Satellite Applications and Applied Research, UNITAR </w:t>
      </w:r>
    </w:p>
    <w:p w14:paraId="49A69144" w14:textId="77777777" w:rsidR="0090210B" w:rsidRDefault="0090210B" w:rsidP="0090210B">
      <w:r>
        <w:t>Moderator:  Ursula Wynhoven, ITU Representative to the United Nations, New York</w:t>
      </w:r>
    </w:p>
    <w:p w14:paraId="36A5DD40" w14:textId="531C2171" w:rsidR="00740F8A" w:rsidRPr="0046336A" w:rsidRDefault="00497314" w:rsidP="00740F8A">
      <w:pPr>
        <w:rPr>
          <w:color w:val="0070C0"/>
        </w:rPr>
      </w:pPr>
      <w:r>
        <w:rPr>
          <w:color w:val="0070C0"/>
        </w:rPr>
        <w:t>09</w:t>
      </w:r>
      <w:r w:rsidR="00740F8A" w:rsidRPr="0046336A">
        <w:rPr>
          <w:color w:val="0070C0"/>
        </w:rPr>
        <w:t>:</w:t>
      </w:r>
      <w:r w:rsidR="00C22D3F">
        <w:rPr>
          <w:color w:val="0070C0"/>
        </w:rPr>
        <w:t>15</w:t>
      </w:r>
      <w:r w:rsidR="00740F8A" w:rsidRPr="0046336A">
        <w:rPr>
          <w:color w:val="0070C0"/>
        </w:rPr>
        <w:t xml:space="preserve"> – </w:t>
      </w:r>
      <w:r>
        <w:rPr>
          <w:color w:val="0070C0"/>
        </w:rPr>
        <w:t>10</w:t>
      </w:r>
      <w:r w:rsidR="00740F8A" w:rsidRPr="0046336A">
        <w:rPr>
          <w:color w:val="0070C0"/>
        </w:rPr>
        <w:t>:</w:t>
      </w:r>
      <w:r w:rsidR="00C22D3F">
        <w:rPr>
          <w:color w:val="0070C0"/>
        </w:rPr>
        <w:t>0</w:t>
      </w:r>
      <w:r>
        <w:rPr>
          <w:color w:val="0070C0"/>
        </w:rPr>
        <w:t>0</w:t>
      </w:r>
      <w:r w:rsidR="00740F8A">
        <w:rPr>
          <w:color w:val="0070C0"/>
        </w:rPr>
        <w:t xml:space="preserve"> </w:t>
      </w:r>
      <w:r>
        <w:rPr>
          <w:color w:val="0070C0"/>
        </w:rPr>
        <w:t>a</w:t>
      </w:r>
      <w:r w:rsidR="00740F8A">
        <w:rPr>
          <w:color w:val="0070C0"/>
        </w:rPr>
        <w:t>.m.</w:t>
      </w:r>
      <w:r w:rsidR="00740F8A" w:rsidRPr="0046336A">
        <w:rPr>
          <w:color w:val="0070C0"/>
        </w:rPr>
        <w:t xml:space="preserve"> </w:t>
      </w:r>
      <w:r w:rsidR="00740F8A" w:rsidRPr="0046336A">
        <w:rPr>
          <w:color w:val="0070C0"/>
        </w:rPr>
        <w:tab/>
      </w:r>
      <w:r>
        <w:rPr>
          <w:color w:val="0070C0"/>
        </w:rPr>
        <w:t xml:space="preserve">Accelerating action through strengthening digital capacities and skills </w:t>
      </w:r>
    </w:p>
    <w:p w14:paraId="63CB45D3" w14:textId="0842A452" w:rsidR="00596896" w:rsidRDefault="00596896" w:rsidP="00740F8A">
      <w:r>
        <w:t xml:space="preserve">Short presentations by panelists on the key topics of the session and </w:t>
      </w:r>
      <w:r w:rsidR="00740F8A">
        <w:t>address</w:t>
      </w:r>
      <w:r>
        <w:t xml:space="preserve">ing </w:t>
      </w:r>
      <w:r w:rsidR="00740F8A">
        <w:t>questions</w:t>
      </w:r>
      <w:r>
        <w:t xml:space="preserve"> such as</w:t>
      </w:r>
      <w:r w:rsidR="00740F8A">
        <w:t xml:space="preserve">: </w:t>
      </w:r>
    </w:p>
    <w:p w14:paraId="1425A9C2" w14:textId="7E4F487D" w:rsidR="00740F8A" w:rsidRDefault="00740F8A" w:rsidP="00740F8A">
      <w:r>
        <w:t xml:space="preserve">Why are digital </w:t>
      </w:r>
      <w:r w:rsidR="00596896">
        <w:t xml:space="preserve">capacities and </w:t>
      </w:r>
      <w:r>
        <w:t xml:space="preserve">skills critical to development? </w:t>
      </w:r>
      <w:r w:rsidR="00596896">
        <w:t xml:space="preserve">How can countries assess national digital skills needs to better target policies? </w:t>
      </w:r>
      <w:r>
        <w:t xml:space="preserve">What does the future job market look like and how can we ensure young people have the required digital skills demanded by the industry? </w:t>
      </w:r>
      <w:r w:rsidR="00596896">
        <w:t>What are successful example</w:t>
      </w:r>
      <w:r w:rsidR="00834D26">
        <w:t>s</w:t>
      </w:r>
      <w:r w:rsidR="00596896">
        <w:t xml:space="preserve"> of policies</w:t>
      </w:r>
      <w:r w:rsidR="009B635C">
        <w:t xml:space="preserve">, </w:t>
      </w:r>
      <w:proofErr w:type="spellStart"/>
      <w:r w:rsidR="009B635C">
        <w:t>programmes</w:t>
      </w:r>
      <w:proofErr w:type="spellEnd"/>
      <w:r w:rsidR="009B635C">
        <w:t xml:space="preserve"> and platforms </w:t>
      </w:r>
      <w:r w:rsidR="00596896">
        <w:t>to strengthen digital skills at national level?</w:t>
      </w:r>
    </w:p>
    <w:p w14:paraId="03EE3239" w14:textId="61FAB5F3" w:rsidR="00740F8A" w:rsidRDefault="0090210B" w:rsidP="00740F8A">
      <w:pPr>
        <w:pStyle w:val="ListParagraph"/>
        <w:numPr>
          <w:ilvl w:val="0"/>
          <w:numId w:val="3"/>
        </w:numPr>
      </w:pPr>
      <w:r>
        <w:t xml:space="preserve">Susan Teltscher, Head, Capacity and Digital Skills Development, </w:t>
      </w:r>
      <w:r w:rsidR="00740F8A">
        <w:t>ITU</w:t>
      </w:r>
    </w:p>
    <w:p w14:paraId="435F8589" w14:textId="1F00F23F" w:rsidR="00497314" w:rsidRDefault="00FE0AC3" w:rsidP="00740F8A">
      <w:pPr>
        <w:pStyle w:val="ListParagraph"/>
        <w:numPr>
          <w:ilvl w:val="0"/>
          <w:numId w:val="3"/>
        </w:numPr>
      </w:pPr>
      <w:r>
        <w:t xml:space="preserve">Stacey Wedlake, Research </w:t>
      </w:r>
      <w:r w:rsidR="00E36F5C">
        <w:t xml:space="preserve">Analyst and </w:t>
      </w:r>
      <w:r>
        <w:t>Coordinator</w:t>
      </w:r>
      <w:r w:rsidR="0090210B">
        <w:t>,</w:t>
      </w:r>
      <w:r w:rsidR="0090210B" w:rsidRPr="0090210B">
        <w:t xml:space="preserve"> Technology &amp; Social Change Group</w:t>
      </w:r>
      <w:r w:rsidR="0090210B">
        <w:t xml:space="preserve"> (TASCHA), University of Washington, United States</w:t>
      </w:r>
    </w:p>
    <w:p w14:paraId="5CB32594" w14:textId="7F4D5CE3" w:rsidR="002673AF" w:rsidRDefault="002673AF" w:rsidP="002673AF">
      <w:pPr>
        <w:pStyle w:val="ListParagraph"/>
        <w:numPr>
          <w:ilvl w:val="0"/>
          <w:numId w:val="3"/>
        </w:numPr>
      </w:pPr>
      <w:r>
        <w:t xml:space="preserve">Angus Mackay, </w:t>
      </w:r>
      <w:r w:rsidR="00415B5E" w:rsidRPr="00415B5E">
        <w:t>Director, Division for Planet</w:t>
      </w:r>
      <w:r w:rsidRPr="009D737C">
        <w:t>,</w:t>
      </w:r>
      <w:r>
        <w:t xml:space="preserve"> UNITAR</w:t>
      </w:r>
    </w:p>
    <w:p w14:paraId="647F26B1" w14:textId="19490F19" w:rsidR="00740F8A" w:rsidRDefault="00A36471" w:rsidP="00740F8A">
      <w:pPr>
        <w:pStyle w:val="ListParagraph"/>
        <w:numPr>
          <w:ilvl w:val="0"/>
          <w:numId w:val="3"/>
        </w:numPr>
      </w:pPr>
      <w:r w:rsidRPr="00A36471">
        <w:t>Abraham Kofi Asante, CEO</w:t>
      </w:r>
      <w:r>
        <w:t xml:space="preserve">, </w:t>
      </w:r>
      <w:r w:rsidRPr="00A36471">
        <w:t>Ghana Investment Fund for Electronic Communications</w:t>
      </w:r>
      <w:r>
        <w:t xml:space="preserve"> (</w:t>
      </w:r>
      <w:r w:rsidRPr="00A36471">
        <w:t>GIFEC</w:t>
      </w:r>
      <w:r>
        <w:t>)</w:t>
      </w:r>
    </w:p>
    <w:p w14:paraId="134F0F2C" w14:textId="77777777" w:rsidR="00497314" w:rsidRDefault="00497314" w:rsidP="00497314">
      <w:pPr>
        <w:pStyle w:val="ListParagraph"/>
      </w:pPr>
    </w:p>
    <w:p w14:paraId="7CFC42D1" w14:textId="07B8AFC2" w:rsidR="00740F8A" w:rsidRPr="0046336A" w:rsidRDefault="00497314" w:rsidP="00740F8A">
      <w:pPr>
        <w:rPr>
          <w:color w:val="0070C0"/>
        </w:rPr>
      </w:pPr>
      <w:r>
        <w:rPr>
          <w:color w:val="0070C0"/>
        </w:rPr>
        <w:t>10</w:t>
      </w:r>
      <w:r w:rsidR="00740F8A" w:rsidRPr="0046336A">
        <w:rPr>
          <w:color w:val="0070C0"/>
        </w:rPr>
        <w:t>:</w:t>
      </w:r>
      <w:r w:rsidR="00C22D3F">
        <w:rPr>
          <w:color w:val="0070C0"/>
        </w:rPr>
        <w:t>0</w:t>
      </w:r>
      <w:r>
        <w:rPr>
          <w:color w:val="0070C0"/>
        </w:rPr>
        <w:t>0</w:t>
      </w:r>
      <w:r w:rsidR="00740F8A" w:rsidRPr="0046336A">
        <w:rPr>
          <w:color w:val="0070C0"/>
        </w:rPr>
        <w:t xml:space="preserve"> – </w:t>
      </w:r>
      <w:r>
        <w:rPr>
          <w:color w:val="0070C0"/>
        </w:rPr>
        <w:t>10</w:t>
      </w:r>
      <w:r w:rsidR="00740F8A" w:rsidRPr="0046336A">
        <w:rPr>
          <w:color w:val="0070C0"/>
        </w:rPr>
        <w:t>:30</w:t>
      </w:r>
      <w:r w:rsidR="00740F8A">
        <w:rPr>
          <w:color w:val="0070C0"/>
        </w:rPr>
        <w:t xml:space="preserve"> p.m.</w:t>
      </w:r>
      <w:r w:rsidR="00740F8A" w:rsidRPr="0046336A">
        <w:rPr>
          <w:color w:val="0070C0"/>
        </w:rPr>
        <w:tab/>
      </w:r>
      <w:r>
        <w:rPr>
          <w:color w:val="0070C0"/>
        </w:rPr>
        <w:t>Discussion, wrap up and closing</w:t>
      </w:r>
      <w:r w:rsidR="00740F8A" w:rsidRPr="0046336A">
        <w:rPr>
          <w:color w:val="0070C0"/>
        </w:rPr>
        <w:t xml:space="preserve"> </w:t>
      </w:r>
    </w:p>
    <w:p w14:paraId="38CDAC7B" w14:textId="77777777" w:rsidR="00740F8A" w:rsidRDefault="00740F8A" w:rsidP="00740F8A"/>
    <w:p w14:paraId="6046DD88" w14:textId="77777777" w:rsidR="00740F8A" w:rsidRDefault="00740F8A"/>
    <w:sectPr w:rsidR="0074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24674"/>
    <w:multiLevelType w:val="hybridMultilevel"/>
    <w:tmpl w:val="1D24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13436"/>
    <w:multiLevelType w:val="hybridMultilevel"/>
    <w:tmpl w:val="71C4F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27733"/>
    <w:multiLevelType w:val="hybridMultilevel"/>
    <w:tmpl w:val="6CD81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C5C27"/>
    <w:multiLevelType w:val="hybridMultilevel"/>
    <w:tmpl w:val="0758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35439"/>
    <w:multiLevelType w:val="hybridMultilevel"/>
    <w:tmpl w:val="A838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118C9"/>
    <w:multiLevelType w:val="hybridMultilevel"/>
    <w:tmpl w:val="2E78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5B"/>
    <w:rsid w:val="001408D6"/>
    <w:rsid w:val="0014659F"/>
    <w:rsid w:val="00176459"/>
    <w:rsid w:val="001C03C1"/>
    <w:rsid w:val="00235C50"/>
    <w:rsid w:val="002673AF"/>
    <w:rsid w:val="002B7056"/>
    <w:rsid w:val="002D2627"/>
    <w:rsid w:val="002F0BE1"/>
    <w:rsid w:val="003159B9"/>
    <w:rsid w:val="00385D82"/>
    <w:rsid w:val="003F4134"/>
    <w:rsid w:val="00415B5E"/>
    <w:rsid w:val="00454FA6"/>
    <w:rsid w:val="00456FBD"/>
    <w:rsid w:val="00491E94"/>
    <w:rsid w:val="004936A4"/>
    <w:rsid w:val="00497314"/>
    <w:rsid w:val="004D4CAF"/>
    <w:rsid w:val="004E3D40"/>
    <w:rsid w:val="00510944"/>
    <w:rsid w:val="005256B8"/>
    <w:rsid w:val="0054604C"/>
    <w:rsid w:val="00552143"/>
    <w:rsid w:val="00596896"/>
    <w:rsid w:val="00600DA3"/>
    <w:rsid w:val="00605B59"/>
    <w:rsid w:val="00607E9A"/>
    <w:rsid w:val="006350E8"/>
    <w:rsid w:val="006500FA"/>
    <w:rsid w:val="00673BF8"/>
    <w:rsid w:val="00687B34"/>
    <w:rsid w:val="006A4369"/>
    <w:rsid w:val="006D6C27"/>
    <w:rsid w:val="00720EE9"/>
    <w:rsid w:val="00740F8A"/>
    <w:rsid w:val="007923E1"/>
    <w:rsid w:val="0079409C"/>
    <w:rsid w:val="007B12DE"/>
    <w:rsid w:val="007D65A7"/>
    <w:rsid w:val="00834D26"/>
    <w:rsid w:val="00855C16"/>
    <w:rsid w:val="00862B8E"/>
    <w:rsid w:val="0087645C"/>
    <w:rsid w:val="008D571A"/>
    <w:rsid w:val="0090210B"/>
    <w:rsid w:val="0095408C"/>
    <w:rsid w:val="00954CD4"/>
    <w:rsid w:val="009A0725"/>
    <w:rsid w:val="009A7C18"/>
    <w:rsid w:val="009B215B"/>
    <w:rsid w:val="009B635C"/>
    <w:rsid w:val="009D737C"/>
    <w:rsid w:val="009F5F35"/>
    <w:rsid w:val="00A2388D"/>
    <w:rsid w:val="00A36471"/>
    <w:rsid w:val="00A72371"/>
    <w:rsid w:val="00B65440"/>
    <w:rsid w:val="00B87605"/>
    <w:rsid w:val="00BD4E99"/>
    <w:rsid w:val="00C22D3F"/>
    <w:rsid w:val="00C915B6"/>
    <w:rsid w:val="00CE7D77"/>
    <w:rsid w:val="00D21EBF"/>
    <w:rsid w:val="00D25598"/>
    <w:rsid w:val="00D75CF1"/>
    <w:rsid w:val="00DA57C9"/>
    <w:rsid w:val="00DC302A"/>
    <w:rsid w:val="00DD7311"/>
    <w:rsid w:val="00E3095A"/>
    <w:rsid w:val="00E36F5C"/>
    <w:rsid w:val="00E51080"/>
    <w:rsid w:val="00E57036"/>
    <w:rsid w:val="00E6260B"/>
    <w:rsid w:val="00E85F99"/>
    <w:rsid w:val="00E93E67"/>
    <w:rsid w:val="00EE32E3"/>
    <w:rsid w:val="00F42786"/>
    <w:rsid w:val="00F76A78"/>
    <w:rsid w:val="00F8081A"/>
    <w:rsid w:val="00FE0AC3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1C7F1A"/>
  <w15:chartTrackingRefBased/>
  <w15:docId w15:val="{F79C1A04-FAE0-4EBE-BF6A-9D6DB091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Teltscher, Susan</dc:creator>
  <cp:keywords/>
  <dc:description/>
  <cp:lastModifiedBy>Teltscher, Susan</cp:lastModifiedBy>
  <cp:revision>5</cp:revision>
  <dcterms:created xsi:type="dcterms:W3CDTF">2020-06-30T15:10:00Z</dcterms:created>
  <dcterms:modified xsi:type="dcterms:W3CDTF">2020-06-30T20:50:00Z</dcterms:modified>
</cp:coreProperties>
</file>